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BB9" w:rsidRDefault="00583BB9" w:rsidP="00583BB9">
      <w:pPr>
        <w:jc w:val="center"/>
        <w:rPr>
          <w:rFonts w:ascii="Bodo_uzb" w:hAnsi="Bodo_uzb"/>
          <w:b/>
        </w:rPr>
      </w:pPr>
      <w:r>
        <w:rPr>
          <w:rFonts w:ascii="Bodo_uzb" w:hAnsi="Bodo_uzb"/>
          <w:b/>
        </w:rPr>
        <w:t>Саноат   корхоналарини    ёритиш</w:t>
      </w:r>
    </w:p>
    <w:p w:rsidR="00583BB9" w:rsidRDefault="00583BB9" w:rsidP="00583BB9">
      <w:pPr>
        <w:rPr>
          <w:rFonts w:ascii="Bodo_uzb" w:hAnsi="Bodo_uzb"/>
        </w:rPr>
      </w:pPr>
      <w:r>
        <w:rPr>
          <w:rFonts w:ascii="Bodo_uzb" w:hAnsi="Bodo_uzb"/>
        </w:rPr>
        <w:t>7.1. . Саноат корхоналарини ёритиш усуллари</w:t>
      </w:r>
    </w:p>
    <w:p w:rsidR="00583BB9" w:rsidRDefault="00583BB9" w:rsidP="00583BB9">
      <w:pPr>
        <w:rPr>
          <w:rFonts w:ascii="Bodo_uzb" w:hAnsi="Bodo_uzb"/>
        </w:rPr>
      </w:pPr>
      <w:r>
        <w:rPr>
          <w:rFonts w:ascii="Bodo_uzb" w:hAnsi="Bodo_uzb"/>
        </w:rPr>
        <w:t>7.2.  Саноат корхоналарини ёритишга куйиладиган асосий талаблар</w:t>
      </w:r>
    </w:p>
    <w:p w:rsidR="00583BB9" w:rsidRDefault="00583BB9" w:rsidP="00583BB9">
      <w:pPr>
        <w:rPr>
          <w:rFonts w:ascii="Bodo_uzb" w:hAnsi="Bodo_uzb"/>
        </w:rPr>
      </w:pPr>
      <w:r>
        <w:rPr>
          <w:rFonts w:ascii="Bodo_uzb" w:hAnsi="Bodo_uzb"/>
        </w:rPr>
        <w:t>7.3.  Саноат корхоналарини ёритишни асосий тавсифлари</w:t>
      </w:r>
    </w:p>
    <w:p w:rsidR="00583BB9" w:rsidRDefault="00583BB9" w:rsidP="00583BB9">
      <w:pPr>
        <w:rPr>
          <w:rFonts w:ascii="Bodo_uzb" w:hAnsi="Bodo_uzb"/>
        </w:rPr>
      </w:pPr>
      <w:r>
        <w:rPr>
          <w:rFonts w:ascii="Bodo_uzb" w:hAnsi="Bodo_uzb"/>
        </w:rPr>
        <w:t>7.4. Сунъий ёритиш манбаълари</w:t>
      </w:r>
    </w:p>
    <w:p w:rsidR="00583BB9" w:rsidRDefault="00583BB9" w:rsidP="00583BB9">
      <w:pPr>
        <w:jc w:val="center"/>
        <w:rPr>
          <w:rFonts w:ascii="Bodo_uzb" w:hAnsi="Bodo_uzb"/>
          <w:b/>
        </w:rPr>
      </w:pPr>
      <w:r>
        <w:rPr>
          <w:rFonts w:ascii="Bodo_uzb" w:hAnsi="Bodo_uzb"/>
          <w:b/>
        </w:rPr>
        <w:t>1.    Саноат     корхоналарини   ёритиш   усуллари</w:t>
      </w:r>
    </w:p>
    <w:p w:rsidR="00583BB9" w:rsidRDefault="00583BB9" w:rsidP="00583BB9">
      <w:pPr>
        <w:jc w:val="both"/>
        <w:rPr>
          <w:rFonts w:ascii="Bodo_uzb" w:hAnsi="Bodo_uzb"/>
        </w:rPr>
      </w:pPr>
      <w:r>
        <w:rPr>
          <w:rFonts w:ascii="Bodo_uzb" w:hAnsi="Bodo_uzb"/>
        </w:rPr>
        <w:t xml:space="preserve">      Саноат корхоналарида мехнат унумдорлигини оширишнинг асосий омилларидан бири иш жойларининг ёритилишидир.</w:t>
      </w:r>
    </w:p>
    <w:p w:rsidR="00583BB9" w:rsidRDefault="00583BB9" w:rsidP="00583BB9">
      <w:pPr>
        <w:jc w:val="both"/>
        <w:rPr>
          <w:rFonts w:ascii="Bodo_uzb" w:hAnsi="Bodo_uzb"/>
        </w:rPr>
      </w:pPr>
      <w:r>
        <w:rPr>
          <w:rFonts w:ascii="Bodo_uzb" w:hAnsi="Bodo_uzb"/>
        </w:rPr>
        <w:t xml:space="preserve">       Инсон 90%  ахборотни фокат куз оркали олади. Ёритганлик етарли булмаса ёки у рационал жойлаштирилмаса, бахтсиз ходисалар содир булиши мумкин.</w:t>
      </w:r>
    </w:p>
    <w:p w:rsidR="00583BB9" w:rsidRDefault="00583BB9" w:rsidP="00583BB9">
      <w:pPr>
        <w:jc w:val="both"/>
        <w:rPr>
          <w:rFonts w:ascii="Bodo_uzb" w:hAnsi="Bodo_uzb"/>
        </w:rPr>
      </w:pPr>
      <w:r>
        <w:rPr>
          <w:rFonts w:ascii="Bodo_uzb" w:hAnsi="Bodo_uzb"/>
        </w:rPr>
        <w:t xml:space="preserve">       Саноат корхоналарини ёритишнинг асосан куйидаги усуллари мавжуд:</w:t>
      </w:r>
    </w:p>
    <w:p w:rsidR="00583BB9" w:rsidRDefault="00583BB9" w:rsidP="00583BB9">
      <w:pPr>
        <w:jc w:val="both"/>
        <w:rPr>
          <w:rFonts w:ascii="Bodo_uzb" w:hAnsi="Bodo_uzb"/>
        </w:rPr>
      </w:pPr>
      <w:r>
        <w:rPr>
          <w:rFonts w:ascii="Bodo_uzb" w:hAnsi="Bodo_uzb"/>
        </w:rPr>
        <w:t xml:space="preserve">  а) Табиий ёруглик манбаи куёшдир.</w:t>
      </w:r>
    </w:p>
    <w:p w:rsidR="00583BB9" w:rsidRDefault="00583BB9" w:rsidP="00583BB9">
      <w:pPr>
        <w:jc w:val="both"/>
        <w:rPr>
          <w:rFonts w:ascii="Bodo_uzb" w:hAnsi="Bodo_uzb"/>
        </w:rPr>
      </w:pPr>
      <w:r>
        <w:rPr>
          <w:rFonts w:ascii="Bodo_uzb" w:hAnsi="Bodo_uzb"/>
        </w:rPr>
        <w:t xml:space="preserve">  б) Сунъий ёруглик манбаи электркуввати булиб, у чугланма лампалар оркали амалга оширилади</w:t>
      </w:r>
    </w:p>
    <w:p w:rsidR="00583BB9" w:rsidRDefault="00583BB9" w:rsidP="00583BB9">
      <w:pPr>
        <w:jc w:val="both"/>
        <w:rPr>
          <w:rFonts w:ascii="Bodo_uzb" w:hAnsi="Bodo_uzb"/>
        </w:rPr>
      </w:pPr>
      <w:r>
        <w:rPr>
          <w:rFonts w:ascii="Bodo_uzb" w:hAnsi="Bodo_uzb"/>
        </w:rPr>
        <w:t xml:space="preserve">   г) Аралаш ёритиш</w:t>
      </w:r>
    </w:p>
    <w:p w:rsidR="00583BB9" w:rsidRDefault="00583BB9" w:rsidP="00583BB9">
      <w:pPr>
        <w:rPr>
          <w:rFonts w:ascii="Bodo_uzb" w:hAnsi="Bodo_uzb"/>
        </w:rPr>
      </w:pPr>
    </w:p>
    <w:p w:rsidR="00583BB9" w:rsidRDefault="00583BB9" w:rsidP="00583BB9">
      <w:pPr>
        <w:jc w:val="both"/>
        <w:rPr>
          <w:rFonts w:ascii="Bodo_uzb" w:hAnsi="Bodo_uzb"/>
        </w:rPr>
      </w:pPr>
      <w:r>
        <w:rPr>
          <w:rFonts w:ascii="Bodo_uzb" w:hAnsi="Bodo_uzb"/>
        </w:rPr>
        <w:t xml:space="preserve">      Табиий ёруглик бинонинг ён томонидан, Юкоридан ва ён юкоридан тушган ёруглик оркали ёкимли ва фойдали булган табиий ёруглик билан ёритилишига алохида ахамият бериш керак.</w:t>
      </w:r>
    </w:p>
    <w:p w:rsidR="00583BB9" w:rsidRDefault="00583BB9" w:rsidP="00583BB9">
      <w:pPr>
        <w:jc w:val="both"/>
        <w:rPr>
          <w:rFonts w:ascii="Bodo_uzb" w:hAnsi="Bodo_uzb"/>
        </w:rPr>
      </w:pPr>
      <w:r>
        <w:rPr>
          <w:rFonts w:ascii="Bodo_uzb" w:hAnsi="Bodo_uzb"/>
        </w:rPr>
        <w:t xml:space="preserve">      Саноат корхоналарида иш 2-3 сменали булса, сунъий ёруглик кулланилади, чунки бундай катта цехларда табиий ёруглик билан  етарли ва бир текис ёритилишни  таъминлаш мумкин эмас.</w:t>
      </w:r>
    </w:p>
    <w:p w:rsidR="00583BB9" w:rsidRDefault="00583BB9" w:rsidP="00583BB9">
      <w:pPr>
        <w:jc w:val="center"/>
        <w:rPr>
          <w:rFonts w:ascii="Bodo_uzb" w:hAnsi="Bodo_uzb"/>
          <w:b/>
        </w:rPr>
      </w:pPr>
    </w:p>
    <w:p w:rsidR="00583BB9" w:rsidRDefault="00583BB9" w:rsidP="00583BB9">
      <w:pPr>
        <w:jc w:val="center"/>
        <w:rPr>
          <w:rFonts w:ascii="Bodo_uzb" w:hAnsi="Bodo_uzb"/>
          <w:b/>
        </w:rPr>
      </w:pPr>
      <w:r>
        <w:rPr>
          <w:rFonts w:ascii="Bodo_uzb" w:hAnsi="Bodo_uzb"/>
          <w:b/>
        </w:rPr>
        <w:t>2.  Саноат корхоналарини ёритишга куйиладиган асосий талаблар</w:t>
      </w:r>
    </w:p>
    <w:p w:rsidR="00583BB9" w:rsidRDefault="00583BB9" w:rsidP="00583BB9">
      <w:pPr>
        <w:jc w:val="both"/>
        <w:rPr>
          <w:rFonts w:ascii="Bodo_uzb" w:hAnsi="Bodo_uzb"/>
        </w:rPr>
      </w:pPr>
      <w:r>
        <w:rPr>
          <w:rFonts w:ascii="Bodo_uzb" w:hAnsi="Bodo_uzb"/>
        </w:rPr>
        <w:t xml:space="preserve">    Ишлаб  чикариш  шароитида ёритганлик ишчилар саломатлигига зарар етказмаслиги учун у кузни зуриктирмаслиги, иш вактида хонанинг хама кисмларида бир текис таксимланган булиши  талаб килинади.</w:t>
      </w:r>
    </w:p>
    <w:p w:rsidR="00583BB9" w:rsidRDefault="00583BB9" w:rsidP="00583BB9">
      <w:pPr>
        <w:jc w:val="both"/>
        <w:rPr>
          <w:rFonts w:ascii="Bodo_uzb" w:hAnsi="Bodo_uzb"/>
        </w:rPr>
      </w:pPr>
      <w:r>
        <w:rPr>
          <w:rFonts w:ascii="Bodo_uzb" w:hAnsi="Bodo_uzb"/>
        </w:rPr>
        <w:t xml:space="preserve">      Ишлаб чикаришни ёритишга доир асосий талаблар куйидагилардан иборат:</w:t>
      </w:r>
    </w:p>
    <w:p w:rsidR="00583BB9" w:rsidRDefault="00583BB9" w:rsidP="00583BB9">
      <w:pPr>
        <w:numPr>
          <w:ilvl w:val="0"/>
          <w:numId w:val="1"/>
        </w:numPr>
        <w:jc w:val="both"/>
        <w:rPr>
          <w:rFonts w:ascii="Bodo_uzb" w:hAnsi="Bodo_uzb"/>
        </w:rPr>
      </w:pPr>
      <w:r>
        <w:rPr>
          <w:rFonts w:ascii="Bodo_uzb" w:hAnsi="Bodo_uzb"/>
        </w:rPr>
        <w:t>Ёругликнинг спектрал таркиби куёш ёруглигига якин булиши</w:t>
      </w:r>
    </w:p>
    <w:p w:rsidR="00583BB9" w:rsidRDefault="00583BB9" w:rsidP="00583BB9">
      <w:pPr>
        <w:numPr>
          <w:ilvl w:val="0"/>
          <w:numId w:val="1"/>
        </w:numPr>
        <w:jc w:val="both"/>
        <w:rPr>
          <w:rFonts w:ascii="Bodo_uzb" w:hAnsi="Bodo_uzb"/>
        </w:rPr>
      </w:pPr>
      <w:r>
        <w:rPr>
          <w:rFonts w:ascii="Bodo_uzb" w:hAnsi="Bodo_uzb"/>
        </w:rPr>
        <w:t>Бажариладиган ишларнинг тури ва аниклигига караб ёритилиши даражаси етарли булиши ва гигиена талабларига мос келиши</w:t>
      </w:r>
    </w:p>
    <w:p w:rsidR="00583BB9" w:rsidRDefault="00583BB9" w:rsidP="00583BB9">
      <w:pPr>
        <w:numPr>
          <w:ilvl w:val="0"/>
          <w:numId w:val="1"/>
        </w:numPr>
        <w:jc w:val="both"/>
        <w:rPr>
          <w:rFonts w:ascii="Bodo_uzb" w:hAnsi="Bodo_uzb"/>
        </w:rPr>
      </w:pPr>
      <w:r>
        <w:rPr>
          <w:rFonts w:ascii="Bodo_uzb" w:hAnsi="Bodo_uzb"/>
        </w:rPr>
        <w:t>Иш жойида тугри тушадиган ва кайтган ёругликларни булмаслиги</w:t>
      </w:r>
    </w:p>
    <w:p w:rsidR="00583BB9" w:rsidRDefault="00583BB9" w:rsidP="00583BB9">
      <w:pPr>
        <w:numPr>
          <w:ilvl w:val="0"/>
          <w:numId w:val="1"/>
        </w:numPr>
        <w:jc w:val="both"/>
        <w:rPr>
          <w:rFonts w:ascii="Bodo_uzb" w:hAnsi="Bodo_uzb"/>
        </w:rPr>
      </w:pPr>
      <w:r>
        <w:rPr>
          <w:rFonts w:ascii="Bodo_uzb" w:hAnsi="Bodo_uzb"/>
        </w:rPr>
        <w:t>Нормативларга мувофик авария ёритгичларни урнатиш</w:t>
      </w:r>
    </w:p>
    <w:p w:rsidR="00583BB9" w:rsidRDefault="00583BB9" w:rsidP="00583BB9">
      <w:pPr>
        <w:numPr>
          <w:ilvl w:val="0"/>
          <w:numId w:val="1"/>
        </w:numPr>
        <w:jc w:val="both"/>
        <w:rPr>
          <w:rFonts w:ascii="Bodo_uzb" w:hAnsi="Bodo_uzb"/>
        </w:rPr>
      </w:pPr>
      <w:r>
        <w:rPr>
          <w:rFonts w:ascii="Bodo_uzb" w:hAnsi="Bodo_uzb"/>
        </w:rPr>
        <w:t>Хавфли иш уринлари юкори даражада ёритилган булиши</w:t>
      </w:r>
    </w:p>
    <w:p w:rsidR="00583BB9" w:rsidRDefault="00583BB9" w:rsidP="00583BB9">
      <w:pPr>
        <w:numPr>
          <w:ilvl w:val="0"/>
          <w:numId w:val="1"/>
        </w:numPr>
        <w:jc w:val="both"/>
        <w:rPr>
          <w:rFonts w:ascii="Bodo_uzb" w:hAnsi="Bodo_uzb"/>
        </w:rPr>
      </w:pPr>
      <w:r>
        <w:rPr>
          <w:rFonts w:ascii="Bodo_uzb" w:hAnsi="Bodo_uzb"/>
        </w:rPr>
        <w:t>Ёритиш манбаъ-зарарли омиллар мабаьига айланмаслиги (иссиклик,ёнгинхавфи)</w:t>
      </w:r>
    </w:p>
    <w:p w:rsidR="00583BB9" w:rsidRDefault="00583BB9" w:rsidP="00583BB9">
      <w:pPr>
        <w:numPr>
          <w:ilvl w:val="0"/>
          <w:numId w:val="1"/>
        </w:numPr>
        <w:jc w:val="both"/>
        <w:rPr>
          <w:rFonts w:ascii="Bodo_uzb" w:hAnsi="Bodo_uzb"/>
        </w:rPr>
      </w:pPr>
      <w:r>
        <w:rPr>
          <w:rFonts w:ascii="Bodo_uzb" w:hAnsi="Bodo_uzb"/>
        </w:rPr>
        <w:t>Назорат улчаш асбоблари, хавфсизлик сигнализацияси ишончли ва узлуксиз ёритилиши</w:t>
      </w:r>
    </w:p>
    <w:p w:rsidR="00583BB9" w:rsidRDefault="00583BB9" w:rsidP="00583BB9">
      <w:pPr>
        <w:numPr>
          <w:ilvl w:val="0"/>
          <w:numId w:val="1"/>
        </w:numPr>
        <w:jc w:val="both"/>
        <w:rPr>
          <w:rFonts w:ascii="Bodo_uzb" w:hAnsi="Bodo_uzb"/>
        </w:rPr>
      </w:pPr>
      <w:r>
        <w:rPr>
          <w:rFonts w:ascii="Bodo_uzb" w:hAnsi="Bodo_uzb"/>
        </w:rPr>
        <w:lastRenderedPageBreak/>
        <w:t>Ёритилиш бир текис ва тургун булиши, соялар хосил килмаслиги даркор, Акс холда киши кузини бир шароитдан иккинчи шароитга тез-тез узгартириб туриши натижасида кузнинг аккумуляция хусусияти узгариь, куриш органларинг толикиши руй беради.</w:t>
      </w:r>
    </w:p>
    <w:p w:rsidR="00583BB9" w:rsidRDefault="00583BB9" w:rsidP="00583BB9">
      <w:pPr>
        <w:jc w:val="both"/>
        <w:rPr>
          <w:rFonts w:ascii="Bodo_uzb" w:hAnsi="Bodo_uzb"/>
        </w:rPr>
      </w:pPr>
    </w:p>
    <w:p w:rsidR="00583BB9" w:rsidRDefault="00583BB9" w:rsidP="00583BB9">
      <w:pPr>
        <w:rPr>
          <w:rFonts w:ascii="Bodo_uzb" w:hAnsi="Bodo_uzb"/>
          <w:b/>
        </w:rPr>
      </w:pPr>
      <w:r>
        <w:rPr>
          <w:rFonts w:ascii="Bodo_uzb" w:hAnsi="Bodo_uzb"/>
        </w:rPr>
        <w:t xml:space="preserve">        </w:t>
      </w:r>
      <w:r>
        <w:rPr>
          <w:rFonts w:ascii="Bodo_uzb" w:hAnsi="Bodo_uzb"/>
          <w:b/>
        </w:rPr>
        <w:t>3.   Саноат   корхоналарини   ёритишни   асосий   тавфсифлари</w:t>
      </w:r>
    </w:p>
    <w:p w:rsidR="00583BB9" w:rsidRDefault="00583BB9" w:rsidP="00583BB9">
      <w:pPr>
        <w:jc w:val="both"/>
        <w:rPr>
          <w:rFonts w:ascii="Bodo_uzb" w:hAnsi="Bodo_uzb"/>
        </w:rPr>
      </w:pPr>
      <w:r>
        <w:rPr>
          <w:rFonts w:ascii="Bodo_uzb" w:hAnsi="Bodo_uzb"/>
        </w:rPr>
        <w:t xml:space="preserve">    Ишлаб чикаришнинг ёритилиши микдорий ва сифат курсаткичларга эга.</w:t>
      </w:r>
    </w:p>
    <w:p w:rsidR="00583BB9" w:rsidRDefault="00583BB9" w:rsidP="00583BB9">
      <w:pPr>
        <w:jc w:val="both"/>
        <w:rPr>
          <w:rFonts w:ascii="Bodo_uzb" w:hAnsi="Bodo_uzb"/>
        </w:rPr>
      </w:pPr>
      <w:r>
        <w:rPr>
          <w:rFonts w:ascii="Bodo_uzb" w:hAnsi="Bodo_uzb"/>
        </w:rPr>
        <w:t>Микдорий курсаткичларга ёруглик окими, ёритиш даражаси, сиртнинг равшанлиги, ёругликни кайтариш коэффиценти киради.</w:t>
      </w:r>
    </w:p>
    <w:p w:rsidR="00583BB9" w:rsidRDefault="00583BB9" w:rsidP="00583BB9">
      <w:pPr>
        <w:jc w:val="both"/>
        <w:rPr>
          <w:rFonts w:ascii="Bodo_uzb" w:hAnsi="Bodo_uzb"/>
        </w:rPr>
      </w:pPr>
      <w:r>
        <w:rPr>
          <w:rFonts w:ascii="Bodo_uzb" w:hAnsi="Bodo_uzb"/>
        </w:rPr>
        <w:t xml:space="preserve">    Ёруглик окимининг куввати одам кузининг ёругликни сезиши билан  бахоланади ва окимнинг бирлиги сифатида люмин(лм) кабул килинган. Ёруглик кучи кандел (кд)да улчанади. Ёритганлик ёруглик окимининг сиртки зичлигини ифодалайди ва люкс (лк) да улчанади.</w:t>
      </w:r>
    </w:p>
    <w:p w:rsidR="00583BB9" w:rsidRDefault="00583BB9" w:rsidP="00583BB9">
      <w:pPr>
        <w:jc w:val="both"/>
        <w:rPr>
          <w:rFonts w:ascii="Bodo_uzb" w:hAnsi="Bodo_uzb"/>
        </w:rPr>
      </w:pPr>
      <w:r>
        <w:rPr>
          <w:rFonts w:ascii="Bodo_uzb" w:hAnsi="Bodo_uzb"/>
        </w:rPr>
        <w:t xml:space="preserve">     Агар ёруглик окимининг сиртки зичлиги 1 лм/м кв булса, сиртнинг ёритганлиги 1 лк га тенг булади.</w:t>
      </w:r>
    </w:p>
    <w:p w:rsidR="00583BB9" w:rsidRDefault="00583BB9" w:rsidP="00583BB9">
      <w:pPr>
        <w:jc w:val="both"/>
        <w:rPr>
          <w:rFonts w:ascii="Bodo_uzb" w:hAnsi="Bodo_uzb"/>
        </w:rPr>
      </w:pPr>
      <w:r>
        <w:rPr>
          <w:rFonts w:ascii="Bodo_uzb" w:hAnsi="Bodo_uzb"/>
        </w:rPr>
        <w:t xml:space="preserve">     Сиртнинг равшанлиги  </w:t>
      </w:r>
      <w:r>
        <w:rPr>
          <w:rFonts w:ascii="Bodo_uzb" w:hAnsi="Bodo_uzb"/>
          <w:lang w:val="en-US"/>
        </w:rPr>
        <w:t>L</w:t>
      </w:r>
      <w:r>
        <w:rPr>
          <w:rFonts w:ascii="Bodo_uzb" w:hAnsi="Bodo_uzb"/>
        </w:rPr>
        <w:t xml:space="preserve"> (кд/м кв) куриб чикилаётган йуналишда нур сочаётган кучнинг Ушбу йуналишига перпендикуляр текисликдаги проекциясига нисбатига тенг</w:t>
      </w:r>
    </w:p>
    <w:p w:rsidR="00583BB9" w:rsidRDefault="00583BB9" w:rsidP="00583BB9">
      <w:pPr>
        <w:rPr>
          <w:rFonts w:ascii="Bodo_uzb" w:hAnsi="Bodo_uzb"/>
        </w:rPr>
      </w:pPr>
    </w:p>
    <w:p w:rsidR="00583BB9" w:rsidRDefault="00583BB9" w:rsidP="00583BB9">
      <w:pPr>
        <w:rPr>
          <w:rFonts w:ascii="Bodo_uzb" w:hAnsi="Bodo_uzb"/>
        </w:rPr>
      </w:pPr>
      <w:r>
        <w:rPr>
          <w:rFonts w:ascii="Bodo_uzb" w:hAnsi="Bodo_uzb"/>
        </w:rPr>
        <w:t xml:space="preserve">                                          </w:t>
      </w:r>
      <w:r>
        <w:rPr>
          <w:rFonts w:ascii="Bodo_uzb" w:hAnsi="Bodo_uzb"/>
          <w:lang w:val="en-US"/>
        </w:rPr>
        <w:t>L</w:t>
      </w:r>
      <w:r>
        <w:rPr>
          <w:rFonts w:ascii="Bodo_uzb" w:hAnsi="Bodo_uzb"/>
        </w:rPr>
        <w:t>=</w:t>
      </w:r>
      <w:r>
        <w:rPr>
          <w:rFonts w:ascii="Bodo_uzb" w:hAnsi="Bodo_uzb"/>
          <w:lang w:val="en-US"/>
        </w:rPr>
        <w:t>I</w:t>
      </w:r>
      <w:r>
        <w:rPr>
          <w:rFonts w:ascii="Bodo_uzb" w:hAnsi="Bodo_uzb"/>
        </w:rPr>
        <w:t>/</w:t>
      </w:r>
      <w:r>
        <w:rPr>
          <w:rFonts w:ascii="Bodo_uzb" w:hAnsi="Bodo_uzb"/>
          <w:lang w:val="en-US"/>
        </w:rPr>
        <w:t>S</w:t>
      </w:r>
      <w:r>
        <w:rPr>
          <w:rFonts w:ascii="Bodo_uzb" w:hAnsi="Bodo_uzb"/>
        </w:rPr>
        <w:t>*</w:t>
      </w:r>
      <w:r>
        <w:rPr>
          <w:rFonts w:ascii="Bodo_uzb" w:hAnsi="Bodo_uzb"/>
          <w:lang w:val="en-US"/>
        </w:rPr>
        <w:t>COS</w:t>
      </w:r>
    </w:p>
    <w:p w:rsidR="00583BB9" w:rsidRDefault="00583BB9" w:rsidP="00583BB9">
      <w:pPr>
        <w:rPr>
          <w:rFonts w:ascii="Bodo_uzb" w:hAnsi="Bodo_uzb"/>
        </w:rPr>
      </w:pPr>
    </w:p>
    <w:p w:rsidR="00583BB9" w:rsidRDefault="00583BB9" w:rsidP="00583BB9">
      <w:pPr>
        <w:rPr>
          <w:rFonts w:ascii="Bodo_uzb" w:hAnsi="Bodo_uzb"/>
        </w:rPr>
      </w:pPr>
      <w:r>
        <w:rPr>
          <w:rFonts w:ascii="Bodo_uzb" w:hAnsi="Bodo_uzb"/>
        </w:rPr>
        <w:t>Куриш холатини белгиловчи асосий сифат курсаткичларга фон, объектнинг фондан фарки (контраст), куринувчанлик, камайтириш, ёритилганлик пулсацияси коэффиценти киради.</w:t>
      </w:r>
    </w:p>
    <w:p w:rsidR="00583BB9" w:rsidRDefault="00583BB9" w:rsidP="00583BB9">
      <w:pPr>
        <w:jc w:val="center"/>
        <w:rPr>
          <w:rFonts w:ascii="Bodo_uzb" w:hAnsi="Bodo_uzb"/>
          <w:b/>
        </w:rPr>
      </w:pPr>
    </w:p>
    <w:p w:rsidR="00583BB9" w:rsidRDefault="00583BB9" w:rsidP="00583BB9">
      <w:pPr>
        <w:jc w:val="center"/>
        <w:rPr>
          <w:rFonts w:ascii="Bodo_uzb" w:hAnsi="Bodo_uzb"/>
          <w:b/>
        </w:rPr>
      </w:pPr>
      <w:r>
        <w:rPr>
          <w:rFonts w:ascii="Bodo_uzb" w:hAnsi="Bodo_uzb"/>
          <w:b/>
        </w:rPr>
        <w:t>4.     Сунъий ёритиш манбаълари.</w:t>
      </w:r>
    </w:p>
    <w:p w:rsidR="00583BB9" w:rsidRDefault="00583BB9" w:rsidP="00583BB9">
      <w:pPr>
        <w:jc w:val="both"/>
        <w:rPr>
          <w:rFonts w:ascii="Bodo_uzb" w:hAnsi="Bodo_uzb"/>
        </w:rPr>
      </w:pPr>
      <w:r>
        <w:rPr>
          <w:rFonts w:ascii="Bodo_uzb" w:hAnsi="Bodo_uzb"/>
        </w:rPr>
        <w:t xml:space="preserve">     Хозирги пайтда сунъий ёруглик асосан икки хил чугланма ва люминесцент лампалар оркали амалга оширилади.</w:t>
      </w:r>
    </w:p>
    <w:p w:rsidR="00583BB9" w:rsidRDefault="00583BB9" w:rsidP="00583BB9">
      <w:pPr>
        <w:jc w:val="both"/>
        <w:rPr>
          <w:rFonts w:ascii="Bodo_uzb" w:hAnsi="Bodo_uzb"/>
        </w:rPr>
      </w:pPr>
      <w:r>
        <w:rPr>
          <w:rFonts w:ascii="Bodo_uzb" w:hAnsi="Bodo_uzb"/>
        </w:rPr>
        <w:t xml:space="preserve">     Чугланма лампаларнинг фойдали иш коэффициенти кичик булиб, кувватининг жуда озгина кисми ёругликка, асосий  кисми эса иссиклик кувватига сарфланади. Бу лампалар спектри куёш спектридан кескин фарк килувчи ёруглик беради, шу сабабли инсонни идрок этиш кобилияти сусаяди. Лекин бу лампалар тузилишининг оддийлиги, хохлаган кувватда  ишлаб чикарилиши мумкинлиги сабабли хам  кенг микиёсда кулланилмокда. Бу лампаларни ёрдамчи цехларда, фанарсиз биноларнинг техник каватларида, вентиляция камераларида ва кондиционерлар жойлашган хоналарда куллаш максадга мувофикдир.</w:t>
      </w:r>
    </w:p>
    <w:p w:rsidR="00583BB9" w:rsidRDefault="00583BB9" w:rsidP="00583BB9">
      <w:pPr>
        <w:jc w:val="both"/>
        <w:rPr>
          <w:rFonts w:ascii="Bodo_uzb" w:hAnsi="Bodo_uzb"/>
        </w:rPr>
      </w:pPr>
      <w:r>
        <w:rPr>
          <w:rFonts w:ascii="Bodo_uzb" w:hAnsi="Bodo_uzb"/>
        </w:rPr>
        <w:t xml:space="preserve">    Люминесцент лампалар табиий ёруглик спектрига якин спектрда ёруглик таркатади.</w:t>
      </w:r>
    </w:p>
    <w:p w:rsidR="00583BB9" w:rsidRDefault="00583BB9" w:rsidP="00583BB9">
      <w:pPr>
        <w:jc w:val="both"/>
        <w:rPr>
          <w:rFonts w:ascii="Bodo_uzb" w:hAnsi="Bodo_uzb"/>
        </w:rPr>
      </w:pPr>
      <w:r>
        <w:rPr>
          <w:rFonts w:ascii="Bodo_uzb" w:hAnsi="Bodo_uzb"/>
        </w:rPr>
        <w:lastRenderedPageBreak/>
        <w:t>Бу ишчиларни камрок толиктиради, идрок килиш кобилиятлари ортади. Электр куввати тежалади,кузни камаштириш хусусияти кам. Люминесцент лампалар паст ва юкори босимли килиб тайёрланади. Уларнинг камчилиги – ёруглик окими пулсацияли таркалади. Бу уз навбатида  ишчиларнинг физиологиясига салбий таъсир килади, страскопик  Самара пайдо килади. Яъни машина ва дастгохларнинг харакатдаги кисмлари тухтаб тургандек, секин айланаётгандек ёки нотугри харакатланаётгандек туюлади, радиотусиклар пайдо килади. Айрим пайтларда шовкин чикариб ишлайди.</w:t>
      </w:r>
    </w:p>
    <w:p w:rsidR="00583BB9" w:rsidRDefault="00583BB9" w:rsidP="00583BB9">
      <w:pPr>
        <w:rPr>
          <w:rFonts w:ascii="Bodo_uzb" w:hAnsi="Bodo_uzb"/>
        </w:rPr>
      </w:pPr>
      <w:r>
        <w:rPr>
          <w:rFonts w:ascii="Bodo_uzb" w:hAnsi="Bodo_uzb"/>
        </w:rPr>
        <w:t xml:space="preserve">    </w:t>
      </w:r>
    </w:p>
    <w:p w:rsidR="00583BB9" w:rsidRDefault="00583BB9" w:rsidP="00583BB9">
      <w:pPr>
        <w:rPr>
          <w:rFonts w:ascii="Bodo_uzb" w:hAnsi="Bodo_uzb"/>
          <w:b/>
        </w:rPr>
      </w:pPr>
      <w:r>
        <w:rPr>
          <w:rFonts w:ascii="Bodo_uzb" w:hAnsi="Bodo_uzb"/>
        </w:rPr>
        <w:t xml:space="preserve">                                                  </w:t>
      </w:r>
      <w:r>
        <w:rPr>
          <w:rFonts w:ascii="Bodo_uzb" w:hAnsi="Bodo_uzb"/>
          <w:b/>
        </w:rPr>
        <w:t>Хулоса</w:t>
      </w:r>
    </w:p>
    <w:p w:rsidR="00583BB9" w:rsidRDefault="00583BB9" w:rsidP="00583BB9">
      <w:pPr>
        <w:rPr>
          <w:rFonts w:ascii="Bodo_uzb" w:hAnsi="Bodo_uzb"/>
        </w:rPr>
      </w:pPr>
      <w:r>
        <w:rPr>
          <w:rFonts w:ascii="Bodo_uzb" w:hAnsi="Bodo_uzb"/>
        </w:rPr>
        <w:t xml:space="preserve">  </w:t>
      </w:r>
    </w:p>
    <w:p w:rsidR="00583BB9" w:rsidRDefault="00583BB9" w:rsidP="00583BB9">
      <w:pPr>
        <w:shd w:val="clear" w:color="auto" w:fill="FFFFFF"/>
        <w:spacing w:line="328" w:lineRule="exact"/>
        <w:ind w:right="9" w:firstLine="683"/>
        <w:jc w:val="both"/>
        <w:rPr>
          <w:rFonts w:ascii="Bodo_uzb" w:hAnsi="Bodo_uzb"/>
        </w:rPr>
      </w:pPr>
      <w:r>
        <w:rPr>
          <w:rFonts w:ascii="Bodo_uzb" w:hAnsi="Bodo_uzb"/>
          <w:color w:val="000000"/>
          <w:spacing w:val="-3"/>
        </w:rPr>
        <w:t xml:space="preserve">Ёруглик инсоннинг хает фаолиятида ва мехнат фаолиятида </w:t>
      </w:r>
      <w:r>
        <w:rPr>
          <w:rFonts w:ascii="Bodo_uzb" w:hAnsi="Bodo_uzb"/>
          <w:color w:val="000000"/>
        </w:rPr>
        <w:t xml:space="preserve">тутган урни ва ахамияти кандай. Куриш инсон учун асосий маълумот манбаи сифатида кадирлаш. ва хисоблаш. Куз оркали олинадиган маълумотлар тахминан неча фоизни ташкил килади ва нима учун? </w:t>
      </w:r>
      <w:r>
        <w:rPr>
          <w:rFonts w:ascii="Bodo_uzb" w:hAnsi="Bodo_uzb"/>
          <w:color w:val="000000"/>
          <w:spacing w:val="-4"/>
        </w:rPr>
        <w:t xml:space="preserve">Нима учун саноат корхоналарини рационал ёритиш керак ва </w:t>
      </w:r>
      <w:r>
        <w:rPr>
          <w:rFonts w:ascii="Bodo_uzb" w:hAnsi="Bodo_uzb"/>
          <w:color w:val="000000"/>
        </w:rPr>
        <w:t xml:space="preserve">шарт.Окилона ёритишнинг, ёртилган зоналарида ишлаётган ишчи ва </w:t>
      </w:r>
      <w:r>
        <w:rPr>
          <w:rFonts w:ascii="Bodo_uzb" w:hAnsi="Bodo_uzb"/>
          <w:color w:val="000000"/>
          <w:spacing w:val="-2"/>
        </w:rPr>
        <w:t>хизматчиларга таъсири кандай.</w:t>
      </w:r>
    </w:p>
    <w:p w:rsidR="00583BB9" w:rsidRDefault="00583BB9" w:rsidP="00583BB9">
      <w:pPr>
        <w:shd w:val="clear" w:color="auto" w:fill="FFFFFF"/>
        <w:spacing w:line="328" w:lineRule="exact"/>
        <w:ind w:left="12" w:right="9" w:firstLine="706"/>
        <w:jc w:val="both"/>
        <w:rPr>
          <w:rFonts w:ascii="Bodo_uzb" w:hAnsi="Bodo_uzb"/>
        </w:rPr>
      </w:pPr>
      <w:r>
        <w:rPr>
          <w:rFonts w:ascii="Bodo_uzb" w:hAnsi="Bodo_uzb"/>
          <w:color w:val="000000"/>
        </w:rPr>
        <w:t xml:space="preserve">Хавфсиз мехнат килиш шароитини яратишда ва буни </w:t>
      </w:r>
      <w:r>
        <w:rPr>
          <w:rFonts w:ascii="Bodo_uzb" w:hAnsi="Bodo_uzb"/>
          <w:color w:val="000000"/>
          <w:spacing w:val="-4"/>
        </w:rPr>
        <w:t xml:space="preserve">натижасида бахтсиз ходисларни олдини олишдаги роли нимадан </w:t>
      </w:r>
      <w:r>
        <w:rPr>
          <w:rFonts w:ascii="Bodo_uzb" w:hAnsi="Bodo_uzb"/>
          <w:color w:val="000000"/>
        </w:rPr>
        <w:t xml:space="preserve">иборат. Саноат корхоналарини ёритиш факатгина гигеник талабларга жзвоб бермаедан, балки техник иктисодий талаблар куйидаги холати </w:t>
      </w:r>
      <w:r>
        <w:rPr>
          <w:rFonts w:ascii="Bodo_uzb" w:hAnsi="Bodo_uzb"/>
          <w:color w:val="000000"/>
          <w:spacing w:val="-7"/>
        </w:rPr>
        <w:t>кандай булиши.</w:t>
      </w:r>
    </w:p>
    <w:p w:rsidR="00583BB9" w:rsidRDefault="00583BB9" w:rsidP="00583BB9">
      <w:pPr>
        <w:shd w:val="clear" w:color="auto" w:fill="FFFFFF"/>
        <w:spacing w:line="328" w:lineRule="exact"/>
        <w:ind w:left="3" w:right="14" w:firstLine="708"/>
        <w:jc w:val="both"/>
        <w:rPr>
          <w:rFonts w:ascii="Bodo_uzb" w:hAnsi="Bodo_uzb"/>
        </w:rPr>
      </w:pPr>
      <w:r>
        <w:rPr>
          <w:rFonts w:ascii="Bodo_uzb" w:hAnsi="Bodo_uzb"/>
          <w:color w:val="000000"/>
        </w:rPr>
        <w:t xml:space="preserve">Ёруглик манбаларига нисбатан саноат корхоналарини ёритиш усуллари, тибий куёш ёруглиги ёрдамида ёритиш ва сунъий электр </w:t>
      </w:r>
      <w:r>
        <w:rPr>
          <w:rFonts w:ascii="Bodo_uzb" w:hAnsi="Bodo_uzb"/>
          <w:color w:val="000000"/>
          <w:spacing w:val="-5"/>
        </w:rPr>
        <w:t>нурлари ёрдамида ёритшни амалга ошириш ва уни хусусиятлари.</w:t>
      </w:r>
    </w:p>
    <w:p w:rsidR="00583BB9" w:rsidRDefault="00583BB9" w:rsidP="00583BB9">
      <w:pPr>
        <w:shd w:val="clear" w:color="auto" w:fill="FFFFFF"/>
        <w:spacing w:line="328" w:lineRule="exact"/>
        <w:ind w:left="14" w:right="3" w:firstLine="717"/>
        <w:jc w:val="both"/>
        <w:rPr>
          <w:rFonts w:ascii="Bodo_uzb" w:hAnsi="Bodo_uzb"/>
        </w:rPr>
      </w:pPr>
      <w:r>
        <w:rPr>
          <w:rFonts w:ascii="Bodo_uzb" w:hAnsi="Bodo_uzb"/>
          <w:color w:val="000000"/>
          <w:spacing w:val="-3"/>
        </w:rPr>
        <w:t xml:space="preserve">Саноат корхоаналарни ёритишга куйилган асосий талаблар </w:t>
      </w:r>
      <w:r>
        <w:rPr>
          <w:rFonts w:ascii="Bodo_uzb" w:hAnsi="Bodo_uzb"/>
          <w:color w:val="000000"/>
          <w:spacing w:val="-5"/>
        </w:rPr>
        <w:t xml:space="preserve">нималардан иборатлиги. Иш жойларини ёритиш санитария-гигена нормалар асосида иш категорияларига мослашганлиги. Ёритишни </w:t>
      </w:r>
      <w:r>
        <w:rPr>
          <w:rFonts w:ascii="Bodo_uzb" w:hAnsi="Bodo_uzb"/>
          <w:color w:val="000000"/>
          <w:spacing w:val="-2"/>
        </w:rPr>
        <w:t xml:space="preserve">узгармаслигига кандай манбалардан фойдаланиш оркали эришиш </w:t>
      </w:r>
      <w:r>
        <w:rPr>
          <w:rFonts w:ascii="Bodo_uzb" w:hAnsi="Bodo_uzb"/>
          <w:color w:val="000000"/>
          <w:spacing w:val="-1"/>
        </w:rPr>
        <w:t xml:space="preserve">мумкин. Ёругликни лозим булган спектр составини танлаш ва </w:t>
      </w:r>
      <w:r>
        <w:rPr>
          <w:rFonts w:ascii="Bodo_uzb" w:hAnsi="Bodo_uzb"/>
          <w:color w:val="000000"/>
          <w:spacing w:val="-9"/>
        </w:rPr>
        <w:t>бошкалар.</w:t>
      </w:r>
    </w:p>
    <w:p w:rsidR="00583BB9" w:rsidRDefault="00583BB9" w:rsidP="00583BB9">
      <w:pPr>
        <w:shd w:val="clear" w:color="auto" w:fill="FFFFFF"/>
        <w:spacing w:before="12" w:line="328" w:lineRule="exact"/>
        <w:ind w:left="3" w:right="3" w:firstLine="720"/>
        <w:jc w:val="both"/>
        <w:rPr>
          <w:rFonts w:ascii="Bodo_uzb" w:hAnsi="Bodo_uzb"/>
        </w:rPr>
      </w:pPr>
      <w:r>
        <w:rPr>
          <w:rFonts w:ascii="Bodo_uzb" w:hAnsi="Bodo_uzb"/>
          <w:color w:val="000000"/>
          <w:spacing w:val="-2"/>
        </w:rPr>
        <w:t xml:space="preserve">Сунъий ёритиш манбалари ва уни хужалик ошиш борасида тутган урни ва ахамияти Сунъий ёритиш хозирги вактда кандай </w:t>
      </w:r>
      <w:r>
        <w:rPr>
          <w:rFonts w:ascii="Bodo_uzb" w:hAnsi="Bodo_uzb"/>
          <w:color w:val="000000"/>
        </w:rPr>
        <w:t xml:space="preserve">лампалар ёрдамида амалга ошади ва улардан кайсилари максадга </w:t>
      </w:r>
      <w:r>
        <w:rPr>
          <w:rFonts w:ascii="Bodo_uzb" w:hAnsi="Bodo_uzb"/>
          <w:color w:val="000000"/>
          <w:spacing w:val="-10"/>
        </w:rPr>
        <w:t>мувофик.</w:t>
      </w:r>
    </w:p>
    <w:p w:rsidR="00583BB9" w:rsidRDefault="00583BB9" w:rsidP="00583BB9">
      <w:pPr>
        <w:shd w:val="clear" w:color="auto" w:fill="FFFFFF"/>
        <w:spacing w:line="331" w:lineRule="exact"/>
        <w:ind w:left="12" w:firstLine="711"/>
        <w:jc w:val="both"/>
        <w:rPr>
          <w:rFonts w:ascii="Bodo_uzb" w:hAnsi="Bodo_uzb"/>
        </w:rPr>
      </w:pPr>
      <w:r>
        <w:rPr>
          <w:rFonts w:ascii="Bodo_uzb" w:hAnsi="Bodo_uzb"/>
          <w:color w:val="000000"/>
        </w:rPr>
        <w:t xml:space="preserve">Корхона ва ташкилотларда мехнат шароитларини яхшилаш ва </w:t>
      </w:r>
      <w:r>
        <w:rPr>
          <w:rFonts w:ascii="Bodo_uzb" w:hAnsi="Bodo_uzb"/>
          <w:color w:val="000000"/>
          <w:spacing w:val="-4"/>
        </w:rPr>
        <w:t xml:space="preserve">хавфсизликни таъминлаш борасида хавфсизлик хизматини тутган урни </w:t>
      </w:r>
      <w:r>
        <w:rPr>
          <w:rFonts w:ascii="Bodo_uzb" w:hAnsi="Bodo_uzb"/>
          <w:color w:val="000000"/>
          <w:spacing w:val="-5"/>
        </w:rPr>
        <w:t>ва номи. Хавфсизлик техникасининг асосий вазифалари.</w:t>
      </w:r>
    </w:p>
    <w:p w:rsidR="00583BB9" w:rsidRDefault="00583BB9" w:rsidP="00583BB9">
      <w:pPr>
        <w:shd w:val="clear" w:color="auto" w:fill="FFFFFF"/>
        <w:spacing w:before="17" w:line="311" w:lineRule="exact"/>
        <w:ind w:left="6" w:right="12" w:firstLine="717"/>
        <w:jc w:val="both"/>
        <w:rPr>
          <w:rFonts w:ascii="Bodo_uzb" w:hAnsi="Bodo_uzb"/>
        </w:rPr>
      </w:pPr>
      <w:r>
        <w:rPr>
          <w:rFonts w:ascii="Bodo_uzb" w:hAnsi="Bodo_uzb"/>
          <w:color w:val="000000"/>
          <w:spacing w:val="-1"/>
        </w:rPr>
        <w:t xml:space="preserve">Ишлаб чикариш жараёнида хавфсизлик техникасининг холатига </w:t>
      </w:r>
      <w:r>
        <w:rPr>
          <w:rFonts w:ascii="Bodo_uzb" w:hAnsi="Bodo_uzb"/>
          <w:color w:val="000000"/>
          <w:spacing w:val="-6"/>
        </w:rPr>
        <w:t>жавобгар шахслар.</w:t>
      </w:r>
    </w:p>
    <w:p w:rsidR="00583BB9" w:rsidRDefault="00583BB9" w:rsidP="00583BB9">
      <w:pPr>
        <w:rPr>
          <w:rFonts w:ascii="Bodo_uzb" w:hAnsi="Bodo_uzb"/>
        </w:rPr>
      </w:pPr>
    </w:p>
    <w:p w:rsidR="00583BB9" w:rsidRDefault="00583BB9" w:rsidP="00583BB9">
      <w:pPr>
        <w:jc w:val="center"/>
        <w:rPr>
          <w:rFonts w:ascii="Bodo_uzb" w:hAnsi="Bodo_uzb"/>
          <w:b/>
        </w:rPr>
      </w:pPr>
      <w:r>
        <w:rPr>
          <w:rFonts w:ascii="Bodo_uzb" w:hAnsi="Bodo_uzb"/>
          <w:b/>
        </w:rPr>
        <w:t>Таянч иборалари</w:t>
      </w:r>
    </w:p>
    <w:p w:rsidR="00583BB9" w:rsidRDefault="00583BB9" w:rsidP="00583BB9">
      <w:pPr>
        <w:rPr>
          <w:rFonts w:ascii="Bodo_uzb" w:hAnsi="Bodo_uzb"/>
        </w:rPr>
      </w:pPr>
    </w:p>
    <w:p w:rsidR="00583BB9" w:rsidRDefault="00583BB9" w:rsidP="00583BB9">
      <w:pPr>
        <w:jc w:val="both"/>
        <w:rPr>
          <w:rFonts w:ascii="Bodo_uzb" w:hAnsi="Bodo_uzb"/>
        </w:rPr>
      </w:pPr>
    </w:p>
    <w:p w:rsidR="00583BB9" w:rsidRDefault="00583BB9" w:rsidP="00583BB9">
      <w:pPr>
        <w:jc w:val="both"/>
        <w:rPr>
          <w:rFonts w:ascii="Bodo_uzb" w:hAnsi="Bodo_uzb"/>
        </w:rPr>
      </w:pPr>
      <w:r>
        <w:rPr>
          <w:rFonts w:ascii="Bodo_uzb" w:hAnsi="Bodo_uzb"/>
        </w:rPr>
        <w:t xml:space="preserve">     Табиий ёруглик, сунъий ёруглик, ёригликнинг микдорий курсаткичлари, сифат курсаткичлари, авария ёритгичлари, ёругликни меъёрлаштириш, ёругликга булган талаблар.</w:t>
      </w:r>
    </w:p>
    <w:p w:rsidR="00583BB9" w:rsidRDefault="00583BB9" w:rsidP="00583BB9">
      <w:pPr>
        <w:rPr>
          <w:rFonts w:ascii="Bodo_uzb" w:hAnsi="Bodo_uzb"/>
        </w:rPr>
      </w:pPr>
    </w:p>
    <w:p w:rsidR="00583BB9" w:rsidRDefault="00583BB9" w:rsidP="00583BB9">
      <w:pPr>
        <w:jc w:val="center"/>
        <w:rPr>
          <w:rFonts w:ascii="Bodo_uzb" w:hAnsi="Bodo_uzb"/>
          <w:b/>
        </w:rPr>
      </w:pPr>
      <w:r>
        <w:rPr>
          <w:rFonts w:ascii="Bodo_uzb" w:hAnsi="Bodo_uzb"/>
          <w:b/>
        </w:rPr>
        <w:t>Назорат ва мулохаза саволлари</w:t>
      </w:r>
    </w:p>
    <w:p w:rsidR="00583BB9" w:rsidRDefault="00583BB9" w:rsidP="00583BB9">
      <w:pPr>
        <w:rPr>
          <w:rFonts w:ascii="Bodo_uzb" w:hAnsi="Bodo_uzb"/>
        </w:rPr>
      </w:pPr>
    </w:p>
    <w:p w:rsidR="00583BB9" w:rsidRDefault="00583BB9" w:rsidP="00583BB9">
      <w:pPr>
        <w:rPr>
          <w:rFonts w:ascii="Bodo_uzb" w:hAnsi="Bodo_uzb"/>
        </w:rPr>
      </w:pPr>
      <w:r>
        <w:rPr>
          <w:rFonts w:ascii="Bodo_uzb" w:hAnsi="Bodo_uzb"/>
        </w:rPr>
        <w:t>1. Саноат корхоналарини ёритиш усуллари</w:t>
      </w:r>
    </w:p>
    <w:p w:rsidR="00583BB9" w:rsidRDefault="00583BB9" w:rsidP="00583BB9">
      <w:pPr>
        <w:rPr>
          <w:rFonts w:ascii="Bodo_uzb" w:hAnsi="Bodo_uzb"/>
        </w:rPr>
      </w:pPr>
      <w:r>
        <w:rPr>
          <w:rFonts w:ascii="Bodo_uzb" w:hAnsi="Bodo_uzb"/>
        </w:rPr>
        <w:t>2. Саноат корхоналарини ёритишга куйиладиган асосий талаблар</w:t>
      </w:r>
    </w:p>
    <w:p w:rsidR="00583BB9" w:rsidRDefault="00583BB9" w:rsidP="00583BB9">
      <w:pPr>
        <w:rPr>
          <w:rFonts w:ascii="Bodo_uzb" w:hAnsi="Bodo_uzb"/>
        </w:rPr>
      </w:pPr>
      <w:r>
        <w:rPr>
          <w:rFonts w:ascii="Bodo_uzb" w:hAnsi="Bodo_uzb"/>
        </w:rPr>
        <w:t>3. Саноат корхоналарини ёритишни асосий тавсифлари</w:t>
      </w:r>
    </w:p>
    <w:p w:rsidR="00583BB9" w:rsidRDefault="00583BB9" w:rsidP="00583BB9">
      <w:pPr>
        <w:rPr>
          <w:rFonts w:ascii="Bodo_uzb" w:hAnsi="Bodo_uzb"/>
        </w:rPr>
      </w:pPr>
      <w:r>
        <w:rPr>
          <w:rFonts w:ascii="Bodo_uzb" w:hAnsi="Bodo_uzb"/>
        </w:rPr>
        <w:t>4. Сунъий ёритиш манбаълари</w:t>
      </w:r>
    </w:p>
    <w:p w:rsidR="00583BB9" w:rsidRDefault="00583BB9" w:rsidP="00583BB9">
      <w:pPr>
        <w:rPr>
          <w:rFonts w:ascii="Bodo_uzb" w:hAnsi="Bodo_uzb"/>
        </w:rPr>
      </w:pPr>
    </w:p>
    <w:p w:rsidR="00583BB9" w:rsidRDefault="00583BB9" w:rsidP="00583BB9">
      <w:pPr>
        <w:rPr>
          <w:rFonts w:ascii="Bodo_uzb" w:hAnsi="Bodo_uzb"/>
        </w:rPr>
      </w:pPr>
    </w:p>
    <w:p w:rsidR="00583BB9" w:rsidRDefault="00583BB9" w:rsidP="00583BB9">
      <w:pPr>
        <w:rPr>
          <w:rFonts w:ascii="Bodo_uzb" w:hAnsi="Bodo_uzb"/>
        </w:rPr>
      </w:pPr>
    </w:p>
    <w:p w:rsidR="00583BB9" w:rsidRDefault="00583BB9" w:rsidP="00583BB9">
      <w:pPr>
        <w:rPr>
          <w:rFonts w:ascii="Bodo_uzb" w:hAnsi="Bodo_uzb"/>
          <w:b/>
        </w:rPr>
      </w:pPr>
      <w:r>
        <w:rPr>
          <w:rFonts w:ascii="Bodo_uzb" w:hAnsi="Bodo_uzb"/>
        </w:rPr>
        <w:t xml:space="preserve">                                    </w:t>
      </w:r>
      <w:r>
        <w:rPr>
          <w:rFonts w:ascii="Bodo_uzb" w:hAnsi="Bodo_uzb"/>
          <w:b/>
        </w:rPr>
        <w:t>Адабиётлар руйхати</w:t>
      </w:r>
    </w:p>
    <w:p w:rsidR="00583BB9" w:rsidRDefault="00583BB9" w:rsidP="00583BB9">
      <w:pPr>
        <w:rPr>
          <w:rFonts w:ascii="Bodo_uzb" w:hAnsi="Bodo_uzb"/>
        </w:rPr>
      </w:pPr>
      <w:r>
        <w:rPr>
          <w:rFonts w:ascii="Bodo_uzb" w:hAnsi="Bodo_uzb"/>
        </w:rPr>
        <w:t>1.Узбекистон Республикаси Конституцияси-Т.: Узбекистон,  Узбекистон Республикасининг «Мехнат кодекси», Т.: Адолат, 2001 й</w:t>
      </w:r>
    </w:p>
    <w:p w:rsidR="00583BB9" w:rsidRDefault="00583BB9" w:rsidP="00583BB9">
      <w:pPr>
        <w:rPr>
          <w:rFonts w:ascii="Bodo_uzb" w:hAnsi="Bodo_uzb"/>
        </w:rPr>
      </w:pPr>
      <w:r>
        <w:rPr>
          <w:rFonts w:ascii="Bodo_uzb" w:hAnsi="Bodo_uzb"/>
        </w:rPr>
        <w:t>2.Охрана труда в организации. (справочное пособие)-М.: Инфра-М.2001.</w:t>
      </w:r>
    </w:p>
    <w:p w:rsidR="00583BB9" w:rsidRDefault="00583BB9" w:rsidP="00583BB9">
      <w:pPr>
        <w:ind w:left="709" w:hanging="709"/>
        <w:rPr>
          <w:rFonts w:ascii="Bodo_uzb" w:hAnsi="Bodo_uzb"/>
        </w:rPr>
      </w:pPr>
      <w:r>
        <w:rPr>
          <w:rFonts w:ascii="Bodo_uzb" w:hAnsi="Bodo_uzb"/>
        </w:rPr>
        <w:t>3.У,Йулдошев, У.Усмонов, О.Кудратов Мехнатни мухофаза килиш    «Мехнат»2001 й</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3677"/>
    <w:multiLevelType w:val="hybridMultilevel"/>
    <w:tmpl w:val="86B2C1C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BB9"/>
    <w:rsid w:val="00583BB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B9"/>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B9"/>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1022</Words>
  <Characters>5829</Characters>
  <Application>Microsoft Office Word</Application>
  <DocSecurity>0</DocSecurity>
  <Lines>48</Lines>
  <Paragraphs>13</Paragraphs>
  <ScaleCrop>false</ScaleCrop>
  <Company>Home</Company>
  <LinksUpToDate>false</LinksUpToDate>
  <CharactersWithSpaces>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2012-10-20T05:35:00Z</dcterms:created>
  <dcterms:modified xsi:type="dcterms:W3CDTF">2012-10-20T05:35:00Z</dcterms:modified>
</cp:coreProperties>
</file>